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40E75" w14:textId="77777777" w:rsidR="005127C2" w:rsidRDefault="00B15D4B" w:rsidP="004E0B03">
      <w:pPr>
        <w:pStyle w:val="Title"/>
        <w:jc w:val="center"/>
        <w:rPr>
          <w:color w:val="365F91"/>
        </w:rPr>
      </w:pPr>
      <w:r w:rsidRPr="004E0B03">
        <w:rPr>
          <w:color w:val="365F91"/>
        </w:rPr>
        <w:t>Housing Inventory Count</w:t>
      </w:r>
    </w:p>
    <w:p w14:paraId="23D29F82" w14:textId="77777777" w:rsidR="004E0B03" w:rsidRDefault="004E0B03">
      <w:pPr>
        <w:pStyle w:val="Subtitle"/>
        <w:jc w:val="center"/>
        <w:rPr>
          <w:kern w:val="2"/>
          <w:sz w:val="24"/>
          <w:szCs w:val="24"/>
          <w14:ligatures w14:val="standardContextual"/>
        </w:rPr>
      </w:pPr>
      <w:r>
        <w:t>2027 HIC Quick Guidance for NE-500 Balance of State and NE-502 Lincoln CoCs</w:t>
      </w:r>
    </w:p>
    <w:p w14:paraId="15918857" w14:textId="77777777" w:rsidR="004E0B03" w:rsidRDefault="004E0B03">
      <w:pPr>
        <w:pStyle w:val="Heading1"/>
        <w:rPr>
          <w:rFonts w:asciiTheme="minorHAnsi" w:hAnsiTheme="minorHAnsi" w:cstheme="minorBidi"/>
          <w:kern w:val="36"/>
          <w:sz w:val="48"/>
          <w:szCs w:val="48"/>
          <w14:ligatures w14:val="standardContextual"/>
        </w:rPr>
      </w:pPr>
      <w:r>
        <w:rPr>
          <w:rFonts w:asciiTheme="minorHAnsi" w:hAnsiTheme="minorHAnsi" w:cstheme="minorBidi"/>
        </w:rPr>
        <w:t>What the HIC Captures</w:t>
      </w:r>
    </w:p>
    <w:p w14:paraId="28858D62" w14:textId="77777777" w:rsidR="004E0B03" w:rsidRPr="004E0B03" w:rsidRDefault="004E0B03" w:rsidP="004E0B03">
      <w:pPr>
        <w:pStyle w:val="ListParagraph"/>
        <w:numPr>
          <w:ilvl w:val="0"/>
          <w:numId w:val="4"/>
        </w:numPr>
        <w:rPr>
          <w:kern w:val="2"/>
          <w14:ligatures w14:val="standardContextual"/>
        </w:rPr>
      </w:pPr>
      <w:r>
        <w:t>The HIC is a point-in-time inventory of projects within the CoC that provide beds and units dedicated to serving people experiencing homelessness.</w:t>
      </w:r>
    </w:p>
    <w:p w14:paraId="268DC3CB" w14:textId="77777777" w:rsidR="004E0B03" w:rsidRDefault="004E0B03" w:rsidP="004E0B03">
      <w:pPr>
        <w:pStyle w:val="ListParagraph"/>
        <w:numPr>
          <w:ilvl w:val="0"/>
          <w:numId w:val="4"/>
        </w:numPr>
      </w:pPr>
      <w:r>
        <w:t>It provides HUD and CoCs with information about the shelter and housing capacity available across the homeless crisis response system.</w:t>
      </w:r>
    </w:p>
    <w:p w14:paraId="279CF866" w14:textId="77777777" w:rsidR="004E0B03" w:rsidRDefault="004E0B03" w:rsidP="004E0B03">
      <w:pPr>
        <w:pStyle w:val="ListParagraph"/>
        <w:numPr>
          <w:ilvl w:val="0"/>
          <w:numId w:val="4"/>
        </w:numPr>
      </w:pPr>
      <w:r>
        <w:t>The inventory should reflect beds and units available for occupancy on the designated count night, including permanent housing dedicated to persons who were homeless at entry.</w:t>
      </w:r>
    </w:p>
    <w:p w14:paraId="1F9CF966" w14:textId="77777777" w:rsidR="004E0B03" w:rsidRDefault="004E0B03">
      <w:pPr>
        <w:pStyle w:val="Heading1"/>
        <w:rPr>
          <w:rFonts w:asciiTheme="minorHAnsi" w:hAnsiTheme="minorHAnsi" w:cstheme="minorBidi"/>
          <w:kern w:val="36"/>
          <w:sz w:val="48"/>
          <w:szCs w:val="48"/>
          <w14:ligatures w14:val="standardContextual"/>
        </w:rPr>
      </w:pPr>
      <w:r>
        <w:rPr>
          <w:rFonts w:asciiTheme="minorHAnsi" w:hAnsiTheme="minorHAnsi" w:cstheme="minorBidi"/>
        </w:rPr>
        <w:t>Project Types Included</w:t>
      </w:r>
    </w:p>
    <w:p w14:paraId="106ED32C" w14:textId="77777777" w:rsidR="004E0B03" w:rsidRPr="004E0B03" w:rsidRDefault="004E0B03" w:rsidP="004E0B03">
      <w:pPr>
        <w:pStyle w:val="ListParagraph"/>
        <w:numPr>
          <w:ilvl w:val="0"/>
          <w:numId w:val="8"/>
        </w:numPr>
        <w:rPr>
          <w:kern w:val="2"/>
          <w14:ligatures w14:val="standardContextual"/>
        </w:rPr>
      </w:pPr>
      <w:r>
        <w:t>Emergency Shelter (ES)</w:t>
      </w:r>
    </w:p>
    <w:p w14:paraId="06A7F144" w14:textId="77777777" w:rsidR="004E0B03" w:rsidRDefault="004E0B03" w:rsidP="004E0B03">
      <w:pPr>
        <w:pStyle w:val="ListParagraph"/>
        <w:numPr>
          <w:ilvl w:val="0"/>
          <w:numId w:val="8"/>
        </w:numPr>
      </w:pPr>
      <w:r>
        <w:t>Transitional Housing (TH)</w:t>
      </w:r>
    </w:p>
    <w:p w14:paraId="73DF6C9B" w14:textId="77777777" w:rsidR="004E0B03" w:rsidRDefault="004E0B03" w:rsidP="004E0B03">
      <w:pPr>
        <w:pStyle w:val="ListParagraph"/>
        <w:numPr>
          <w:ilvl w:val="0"/>
          <w:numId w:val="8"/>
        </w:numPr>
      </w:pPr>
      <w:r>
        <w:t>Permanent Housing (PH)</w:t>
      </w:r>
    </w:p>
    <w:p w14:paraId="5D566B45" w14:textId="77777777" w:rsidR="004E0B03" w:rsidRDefault="004E0B03" w:rsidP="004E0B03">
      <w:pPr>
        <w:pStyle w:val="ListParagraph"/>
        <w:numPr>
          <w:ilvl w:val="0"/>
          <w:numId w:val="8"/>
        </w:numPr>
      </w:pPr>
      <w:r>
        <w:t>Permanent Supportive Housing (PSH)</w:t>
      </w:r>
    </w:p>
    <w:p w14:paraId="575E24BC" w14:textId="77777777" w:rsidR="004E0B03" w:rsidRDefault="004E0B03" w:rsidP="004E0B03">
      <w:pPr>
        <w:pStyle w:val="ListParagraph"/>
        <w:numPr>
          <w:ilvl w:val="0"/>
          <w:numId w:val="8"/>
        </w:numPr>
      </w:pPr>
      <w:r>
        <w:t>Rapid Re-housing (RRH)</w:t>
      </w:r>
    </w:p>
    <w:p w14:paraId="51B42500" w14:textId="77777777" w:rsidR="004E0B03" w:rsidRDefault="004E0B03" w:rsidP="004E0B03">
      <w:pPr>
        <w:pStyle w:val="ListParagraph"/>
        <w:numPr>
          <w:ilvl w:val="0"/>
          <w:numId w:val="8"/>
        </w:numPr>
      </w:pPr>
      <w:r>
        <w:t>Other Permanent Housing (OPH)</w:t>
      </w:r>
    </w:p>
    <w:p w14:paraId="27A9D512" w14:textId="77777777" w:rsidR="004E0B03" w:rsidRDefault="004E0B03">
      <w:pPr>
        <w:pStyle w:val="Heading1"/>
        <w:rPr>
          <w:rFonts w:cstheme="minorBidi"/>
          <w:kern w:val="36"/>
          <w14:ligatures w14:val="standardContextual"/>
        </w:rPr>
      </w:pPr>
      <w:r>
        <w:rPr>
          <w:rFonts w:cstheme="minorBidi"/>
        </w:rPr>
        <w:t>Review and Submission Instructions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4E0B03" w14:paraId="032E081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3D2737" w14:textId="77777777" w:rsidR="004E0B03" w:rsidRDefault="004E0B03">
            <w:pPr>
              <w:rPr>
                <w:kern w:val="2"/>
                <w14:ligatures w14:val="standardContextual"/>
              </w:rPr>
            </w:pPr>
            <w:r>
              <w:t>Verification Method</w:t>
            </w:r>
          </w:p>
          <w:p w14:paraId="73162CB6" w14:textId="77777777" w:rsidR="004E0B03" w:rsidRDefault="004E0B03">
            <w:r>
              <w:t>The 2027 NE-500 Balance of State and NE-502 Lincoln CoCs verification of HIC will be completed using the [HUDX-123-AD] Housing Inventory (HIC) Supplemental report downloaded directly from HMIS.</w:t>
            </w:r>
          </w:p>
          <w:p w14:paraId="34BE4A1D" w14:textId="77777777" w:rsidR="004E0B03" w:rsidRDefault="004E0B03">
            <w:r>
              <w:rPr>
                <w:i/>
                <w:iCs/>
              </w:rPr>
              <w:t>This vendor-built report is intended to support review of housing inventory available for people experiencing homelessness.</w:t>
            </w:r>
          </w:p>
        </w:tc>
      </w:tr>
    </w:tbl>
    <w:p w14:paraId="626E6E25" w14:textId="77777777" w:rsidR="004E0B03" w:rsidRDefault="004E0B03">
      <w:pPr>
        <w:rPr>
          <w:kern w:val="2"/>
          <w14:ligatures w14:val="standardContextual"/>
        </w:rPr>
      </w:pPr>
    </w:p>
    <w:p w14:paraId="7F318155" w14:textId="3E04132B" w:rsidR="004E0B03" w:rsidRPr="004E0B03" w:rsidRDefault="00205842" w:rsidP="004E0B03">
      <w:pPr>
        <w:pStyle w:val="ListParagraph"/>
        <w:numPr>
          <w:ilvl w:val="0"/>
          <w:numId w:val="9"/>
        </w:numPr>
        <w:rPr>
          <w:kern w:val="2"/>
          <w14:ligatures w14:val="standardContextual"/>
        </w:rPr>
      </w:pPr>
      <w:r>
        <w:t>UNL-CCFL will send</w:t>
      </w:r>
      <w:r w:rsidR="004E0B03">
        <w:t xml:space="preserve"> </w:t>
      </w:r>
      <w:r w:rsidR="004E0B03" w:rsidRPr="004E0B03">
        <w:rPr>
          <w:b/>
          <w:bCs/>
        </w:rPr>
        <w:t>[HUDX-123-AD] Housing Inventory (HIC) Supplemental report</w:t>
      </w:r>
      <w:r w:rsidR="004E0B03">
        <w:t xml:space="preserve"> from HMIS.</w:t>
      </w:r>
    </w:p>
    <w:p w14:paraId="293B9211" w14:textId="0E7064E7" w:rsidR="004E0B03" w:rsidRDefault="00840449" w:rsidP="004E0B03">
      <w:pPr>
        <w:pStyle w:val="ListParagraph"/>
        <w:numPr>
          <w:ilvl w:val="0"/>
          <w:numId w:val="9"/>
        </w:numPr>
      </w:pPr>
      <w:r>
        <w:t>Your agency will review and c</w:t>
      </w:r>
      <w:r w:rsidR="004E0B03">
        <w:t>onfirm beds and units are accurate and reflect inventory available on the designated count night.</w:t>
      </w:r>
    </w:p>
    <w:p w14:paraId="6D5F5723" w14:textId="77777777" w:rsidR="004E0B03" w:rsidRDefault="004E0B03" w:rsidP="004E0B03">
      <w:pPr>
        <w:pStyle w:val="ListParagraph"/>
        <w:numPr>
          <w:ilvl w:val="0"/>
          <w:numId w:val="9"/>
        </w:numPr>
      </w:pPr>
      <w:r>
        <w:t xml:space="preserve">Submit completed data to </w:t>
      </w:r>
      <w:r w:rsidRPr="004E0B03">
        <w:rPr>
          <w:b/>
          <w:bCs/>
        </w:rPr>
        <w:t>Ciara Orr</w:t>
      </w:r>
      <w:r>
        <w:t xml:space="preserve"> at </w:t>
      </w:r>
      <w:hyperlink r:id="rId10" w:history="1">
        <w:r w:rsidRPr="004E0B03">
          <w:rPr>
            <w:rStyle w:val="Hyperlink"/>
            <w:sz w:val="24"/>
            <w:szCs w:val="24"/>
          </w:rPr>
          <w:t>corr14@unl.edu</w:t>
        </w:r>
      </w:hyperlink>
      <w:r>
        <w:t>.</w:t>
      </w:r>
    </w:p>
    <w:p w14:paraId="34D5C392" w14:textId="77777777" w:rsidR="000B13ED" w:rsidRDefault="000B13ED" w:rsidP="000B13ED">
      <w:pPr>
        <w:spacing w:after="0"/>
        <w:rPr>
          <w:b/>
          <w:bCs/>
        </w:rPr>
      </w:pPr>
    </w:p>
    <w:p w14:paraId="255B1FA0" w14:textId="77777777" w:rsidR="005127C2" w:rsidRPr="005127C2" w:rsidRDefault="00B15D4B">
      <w:pPr>
        <w:shd w:val="clear" w:color="auto" w:fill="FFFF00"/>
        <w:jc w:val="center"/>
      </w:pPr>
      <w:r w:rsidRPr="00A155F3">
        <w:rPr>
          <w:rFonts w:cstheme="minorHAnsi"/>
          <w:b/>
          <w:highlight w:val="yellow"/>
        </w:rPr>
        <w:t xml:space="preserve">Submissions </w:t>
      </w:r>
      <w:r w:rsidR="00EE06AA" w:rsidRPr="00EE06AA">
        <w:rPr>
          <w:b/>
          <w:bCs/>
        </w:rPr>
        <w:t xml:space="preserve">are </w:t>
      </w:r>
      <w:r w:rsidRPr="00A155F3">
        <w:rPr>
          <w:rFonts w:cstheme="minorHAnsi"/>
          <w:b/>
          <w:highlight w:val="yellow"/>
        </w:rPr>
        <w:t xml:space="preserve">due </w:t>
      </w:r>
      <w:r w:rsidRPr="001970BF">
        <w:rPr>
          <w:rFonts w:cstheme="minorHAnsi"/>
          <w:b/>
          <w:highlight w:val="yellow"/>
        </w:rPr>
        <w:t xml:space="preserve">by </w:t>
      </w:r>
      <w:r w:rsidRPr="0033297C">
        <w:rPr>
          <w:rFonts w:cstheme="minorHAnsi"/>
          <w:b/>
          <w:highlight w:val="yellow"/>
        </w:rPr>
        <w:t>Friday, February 12, 2027.</w:t>
      </w:r>
    </w:p>
    <w:p w14:paraId="2668F580" w14:textId="77777777" w:rsidR="005127C2" w:rsidRPr="005127C2" w:rsidRDefault="005127C2" w:rsidP="005127C2"/>
    <w:p w14:paraId="229015D2" w14:textId="77777777" w:rsidR="005127C2" w:rsidRPr="005127C2" w:rsidRDefault="005127C2" w:rsidP="005127C2"/>
    <w:p w14:paraId="38DFAE5B" w14:textId="77777777" w:rsidR="005127C2" w:rsidRPr="005127C2" w:rsidRDefault="005127C2" w:rsidP="005127C2"/>
    <w:p w14:paraId="7D354B47" w14:textId="77777777" w:rsidR="005127C2" w:rsidRPr="005127C2" w:rsidRDefault="005127C2" w:rsidP="005127C2"/>
    <w:sectPr w:rsidR="005127C2" w:rsidRPr="005127C2" w:rsidSect="00153F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93679" w14:textId="77777777" w:rsidR="00B15D4B" w:rsidRDefault="00B15D4B" w:rsidP="00F208D0">
      <w:pPr>
        <w:spacing w:after="0" w:line="240" w:lineRule="auto"/>
      </w:pPr>
      <w:r>
        <w:separator/>
      </w:r>
    </w:p>
  </w:endnote>
  <w:endnote w:type="continuationSeparator" w:id="0">
    <w:p w14:paraId="5EFBD5CF" w14:textId="77777777" w:rsidR="00B15D4B" w:rsidRDefault="00B15D4B" w:rsidP="00F208D0">
      <w:pPr>
        <w:spacing w:after="0" w:line="240" w:lineRule="auto"/>
      </w:pPr>
      <w:r>
        <w:continuationSeparator/>
      </w:r>
    </w:p>
  </w:endnote>
  <w:endnote w:type="continuationNotice" w:id="1">
    <w:p w14:paraId="6B860999" w14:textId="77777777" w:rsidR="00B15D4B" w:rsidRDefault="00B15D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617AD" w14:textId="77777777" w:rsidR="00603BB3" w:rsidRDefault="00603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AD56F" w14:textId="77777777" w:rsidR="00F208D0" w:rsidRDefault="00F208D0">
    <w:pPr>
      <w:pStyle w:val="Footer"/>
    </w:pPr>
  </w:p>
  <w:p w14:paraId="6D1AFB82" w14:textId="77777777" w:rsidR="00F208D0" w:rsidRDefault="0042077D" w:rsidP="0042077D">
    <w:pPr>
      <w:pStyle w:val="Footer"/>
      <w:jc w:val="center"/>
    </w:pPr>
    <w:r w:rsidRPr="0042077D">
      <w:rPr>
        <w:noProof/>
      </w:rPr>
      <w:drawing>
        <wp:inline distT="0" distB="0" distL="0" distR="0" wp14:anchorId="1A8F85BD" wp14:editId="0F0A64C7">
          <wp:extent cx="2034540" cy="815340"/>
          <wp:effectExtent l="0" t="0" r="0" b="0"/>
          <wp:docPr id="5" name="Picture 5" descr="L:\CCFL Logo\Nv_Center_on_Children,_Families,_and_the_Law__CCFL_bl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:\CCFL Logo\Nv_Center_on_Children,_Families,_and_the_Law__CCFL_bl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5A92A" w14:textId="77777777" w:rsidR="00603BB3" w:rsidRDefault="00603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5A7CC" w14:textId="77777777" w:rsidR="00B15D4B" w:rsidRDefault="00B15D4B" w:rsidP="00F208D0">
      <w:pPr>
        <w:spacing w:after="0" w:line="240" w:lineRule="auto"/>
      </w:pPr>
      <w:r>
        <w:separator/>
      </w:r>
    </w:p>
  </w:footnote>
  <w:footnote w:type="continuationSeparator" w:id="0">
    <w:p w14:paraId="0D3050C5" w14:textId="77777777" w:rsidR="00B15D4B" w:rsidRDefault="00B15D4B" w:rsidP="00F208D0">
      <w:pPr>
        <w:spacing w:after="0" w:line="240" w:lineRule="auto"/>
      </w:pPr>
      <w:r>
        <w:continuationSeparator/>
      </w:r>
    </w:p>
  </w:footnote>
  <w:footnote w:type="continuationNotice" w:id="1">
    <w:p w14:paraId="75EDC4BD" w14:textId="77777777" w:rsidR="00B15D4B" w:rsidRDefault="00B15D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9560E" w14:textId="77777777" w:rsidR="00603BB3" w:rsidRDefault="00603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7001" w14:textId="53835085" w:rsidR="00F208D0" w:rsidRPr="00AE33CD" w:rsidRDefault="00E81FBF" w:rsidP="0042077D">
    <w:pPr>
      <w:pStyle w:val="Header"/>
      <w:jc w:val="center"/>
      <w:rPr>
        <w:b/>
        <w:sz w:val="48"/>
        <w:szCs w:val="48"/>
      </w:rPr>
    </w:pPr>
    <w:r>
      <w:rPr>
        <w:b/>
        <w:sz w:val="48"/>
        <w:szCs w:val="48"/>
      </w:rPr>
      <w:t>202</w:t>
    </w:r>
    <w:r w:rsidR="00C0210A">
      <w:rPr>
        <w:b/>
        <w:sz w:val="48"/>
        <w:szCs w:val="48"/>
      </w:rPr>
      <w:t>7</w:t>
    </w:r>
    <w:r w:rsidR="007C19D1">
      <w:rPr>
        <w:b/>
        <w:sz w:val="48"/>
        <w:szCs w:val="48"/>
      </w:rPr>
      <w:t xml:space="preserve"> </w:t>
    </w:r>
    <w:r w:rsidR="00F07976">
      <w:rPr>
        <w:b/>
        <w:sz w:val="48"/>
        <w:szCs w:val="48"/>
      </w:rPr>
      <w:t>HIC</w:t>
    </w:r>
    <w:r w:rsidR="00E15368">
      <w:rPr>
        <w:b/>
        <w:sz w:val="48"/>
        <w:szCs w:val="48"/>
      </w:rPr>
      <w:t xml:space="preserve"> </w:t>
    </w:r>
    <w:r w:rsidR="00864E5B">
      <w:rPr>
        <w:b/>
        <w:sz w:val="48"/>
        <w:szCs w:val="48"/>
      </w:rPr>
      <w:t xml:space="preserve">Quick </w:t>
    </w:r>
    <w:r w:rsidR="007C19D1">
      <w:rPr>
        <w:b/>
        <w:sz w:val="48"/>
        <w:szCs w:val="48"/>
      </w:rPr>
      <w:t>Guidance</w:t>
    </w:r>
  </w:p>
  <w:p w14:paraId="0387923C" w14:textId="77777777" w:rsidR="00F208D0" w:rsidRDefault="00F208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F7E54" w14:textId="77777777" w:rsidR="00603BB3" w:rsidRDefault="00603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76FA2"/>
    <w:multiLevelType w:val="multilevel"/>
    <w:tmpl w:val="C85C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3A509D"/>
    <w:multiLevelType w:val="hybridMultilevel"/>
    <w:tmpl w:val="944A5B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E120F"/>
    <w:multiLevelType w:val="hybridMultilevel"/>
    <w:tmpl w:val="16BC7EAA"/>
    <w:lvl w:ilvl="0" w:tplc="E1889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0CB5A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409AE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240374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B6E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58BC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C24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C880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F6E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3A301C6"/>
    <w:multiLevelType w:val="hybridMultilevel"/>
    <w:tmpl w:val="7F123642"/>
    <w:lvl w:ilvl="0" w:tplc="C9F68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C59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DAD7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EEB0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2024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A21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B03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B6A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F208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7D85499"/>
    <w:multiLevelType w:val="hybridMultilevel"/>
    <w:tmpl w:val="5A6C4124"/>
    <w:lvl w:ilvl="0" w:tplc="67DAA1C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1F23FE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652E9F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5429B5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C62A96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4CA025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CD4380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8B0B09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C6A55F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64351BC3"/>
    <w:multiLevelType w:val="hybridMultilevel"/>
    <w:tmpl w:val="7242B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824BEF"/>
    <w:multiLevelType w:val="multilevel"/>
    <w:tmpl w:val="A552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31F85"/>
    <w:multiLevelType w:val="hybridMultilevel"/>
    <w:tmpl w:val="D212A00E"/>
    <w:lvl w:ilvl="0" w:tplc="E7C4F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2D2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40B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C3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9AB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98E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82C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E26C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C2E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FD1678B"/>
    <w:multiLevelType w:val="multilevel"/>
    <w:tmpl w:val="1476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6940906">
    <w:abstractNumId w:val="4"/>
  </w:num>
  <w:num w:numId="2" w16cid:durableId="806046196">
    <w:abstractNumId w:val="7"/>
  </w:num>
  <w:num w:numId="3" w16cid:durableId="1237740112">
    <w:abstractNumId w:val="1"/>
  </w:num>
  <w:num w:numId="4" w16cid:durableId="660426397">
    <w:abstractNumId w:val="3"/>
  </w:num>
  <w:num w:numId="5" w16cid:durableId="2092264841">
    <w:abstractNumId w:val="2"/>
  </w:num>
  <w:num w:numId="6" w16cid:durableId="2119792096">
    <w:abstractNumId w:val="5"/>
  </w:num>
  <w:num w:numId="7" w16cid:durableId="1620065250">
    <w:abstractNumId w:val="6"/>
  </w:num>
  <w:num w:numId="8" w16cid:durableId="1044597041">
    <w:abstractNumId w:val="8"/>
  </w:num>
  <w:num w:numId="9" w16cid:durableId="129321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CCC"/>
    <w:rsid w:val="00000296"/>
    <w:rsid w:val="00006F23"/>
    <w:rsid w:val="00011C03"/>
    <w:rsid w:val="00012DC4"/>
    <w:rsid w:val="00030777"/>
    <w:rsid w:val="0003651B"/>
    <w:rsid w:val="00037AEE"/>
    <w:rsid w:val="00041968"/>
    <w:rsid w:val="000447D5"/>
    <w:rsid w:val="00053F60"/>
    <w:rsid w:val="000631E3"/>
    <w:rsid w:val="000643CF"/>
    <w:rsid w:val="00073C50"/>
    <w:rsid w:val="00080FDD"/>
    <w:rsid w:val="000843ED"/>
    <w:rsid w:val="00090983"/>
    <w:rsid w:val="0009304F"/>
    <w:rsid w:val="00095FBC"/>
    <w:rsid w:val="000A0CC6"/>
    <w:rsid w:val="000B13ED"/>
    <w:rsid w:val="000C0200"/>
    <w:rsid w:val="000C027B"/>
    <w:rsid w:val="000C3145"/>
    <w:rsid w:val="000D6135"/>
    <w:rsid w:val="000E0AD2"/>
    <w:rsid w:val="00101879"/>
    <w:rsid w:val="001032BC"/>
    <w:rsid w:val="00112CE3"/>
    <w:rsid w:val="00114FC0"/>
    <w:rsid w:val="00120574"/>
    <w:rsid w:val="00120591"/>
    <w:rsid w:val="001357DA"/>
    <w:rsid w:val="00137708"/>
    <w:rsid w:val="0015222B"/>
    <w:rsid w:val="00153F36"/>
    <w:rsid w:val="001552BA"/>
    <w:rsid w:val="001569B7"/>
    <w:rsid w:val="00170C08"/>
    <w:rsid w:val="00183E3B"/>
    <w:rsid w:val="00186351"/>
    <w:rsid w:val="001873B8"/>
    <w:rsid w:val="001970BF"/>
    <w:rsid w:val="00197561"/>
    <w:rsid w:val="001A1BB3"/>
    <w:rsid w:val="001A38B1"/>
    <w:rsid w:val="001A4B2A"/>
    <w:rsid w:val="001B2FCB"/>
    <w:rsid w:val="001E37BE"/>
    <w:rsid w:val="001F0837"/>
    <w:rsid w:val="001F7A29"/>
    <w:rsid w:val="00201534"/>
    <w:rsid w:val="00205842"/>
    <w:rsid w:val="00235627"/>
    <w:rsid w:val="00236A78"/>
    <w:rsid w:val="00266754"/>
    <w:rsid w:val="00273AAC"/>
    <w:rsid w:val="002744A6"/>
    <w:rsid w:val="0028013B"/>
    <w:rsid w:val="002852B8"/>
    <w:rsid w:val="002870F7"/>
    <w:rsid w:val="00290BDA"/>
    <w:rsid w:val="002929A8"/>
    <w:rsid w:val="00294DE5"/>
    <w:rsid w:val="002A05F1"/>
    <w:rsid w:val="002A6A8D"/>
    <w:rsid w:val="002B0563"/>
    <w:rsid w:val="002B538E"/>
    <w:rsid w:val="002C10C1"/>
    <w:rsid w:val="002C2A11"/>
    <w:rsid w:val="002D12BE"/>
    <w:rsid w:val="002D4F7E"/>
    <w:rsid w:val="002E4412"/>
    <w:rsid w:val="002E4E2B"/>
    <w:rsid w:val="003147F0"/>
    <w:rsid w:val="0033297C"/>
    <w:rsid w:val="00333591"/>
    <w:rsid w:val="00354E96"/>
    <w:rsid w:val="00357B11"/>
    <w:rsid w:val="00363006"/>
    <w:rsid w:val="00370908"/>
    <w:rsid w:val="003A571E"/>
    <w:rsid w:val="003C6CD4"/>
    <w:rsid w:val="003D2A1E"/>
    <w:rsid w:val="003E1D7C"/>
    <w:rsid w:val="003E26B4"/>
    <w:rsid w:val="003E6B28"/>
    <w:rsid w:val="0040002B"/>
    <w:rsid w:val="00401C5F"/>
    <w:rsid w:val="0041085A"/>
    <w:rsid w:val="0041490F"/>
    <w:rsid w:val="0042077D"/>
    <w:rsid w:val="00432218"/>
    <w:rsid w:val="00432940"/>
    <w:rsid w:val="00437BFD"/>
    <w:rsid w:val="00455ACD"/>
    <w:rsid w:val="004577D4"/>
    <w:rsid w:val="0046463F"/>
    <w:rsid w:val="00467DFD"/>
    <w:rsid w:val="004736F2"/>
    <w:rsid w:val="0047719A"/>
    <w:rsid w:val="00484D3E"/>
    <w:rsid w:val="00492BA2"/>
    <w:rsid w:val="00493760"/>
    <w:rsid w:val="00493810"/>
    <w:rsid w:val="004A63F9"/>
    <w:rsid w:val="004A74DF"/>
    <w:rsid w:val="004B33D0"/>
    <w:rsid w:val="004B4C7A"/>
    <w:rsid w:val="004E0B03"/>
    <w:rsid w:val="004E138A"/>
    <w:rsid w:val="004E3E91"/>
    <w:rsid w:val="004F1B9B"/>
    <w:rsid w:val="004F6466"/>
    <w:rsid w:val="00505637"/>
    <w:rsid w:val="00506E85"/>
    <w:rsid w:val="005127C2"/>
    <w:rsid w:val="005405A9"/>
    <w:rsid w:val="005450AF"/>
    <w:rsid w:val="005511A4"/>
    <w:rsid w:val="0055210D"/>
    <w:rsid w:val="00554812"/>
    <w:rsid w:val="00572C63"/>
    <w:rsid w:val="00574F0A"/>
    <w:rsid w:val="00575202"/>
    <w:rsid w:val="005811F0"/>
    <w:rsid w:val="00581782"/>
    <w:rsid w:val="00582850"/>
    <w:rsid w:val="0058669F"/>
    <w:rsid w:val="00595B9D"/>
    <w:rsid w:val="005B20B9"/>
    <w:rsid w:val="005B2D35"/>
    <w:rsid w:val="005B71F3"/>
    <w:rsid w:val="005C06A6"/>
    <w:rsid w:val="005E6173"/>
    <w:rsid w:val="005F115A"/>
    <w:rsid w:val="005F37CC"/>
    <w:rsid w:val="005F47DB"/>
    <w:rsid w:val="005F54B7"/>
    <w:rsid w:val="005F6D9A"/>
    <w:rsid w:val="00603BB3"/>
    <w:rsid w:val="00604886"/>
    <w:rsid w:val="00607DEF"/>
    <w:rsid w:val="00626A6F"/>
    <w:rsid w:val="00641D0E"/>
    <w:rsid w:val="00646CA8"/>
    <w:rsid w:val="006537EF"/>
    <w:rsid w:val="00654358"/>
    <w:rsid w:val="00663224"/>
    <w:rsid w:val="00670425"/>
    <w:rsid w:val="006972E9"/>
    <w:rsid w:val="006A7A06"/>
    <w:rsid w:val="006A7E4A"/>
    <w:rsid w:val="00725296"/>
    <w:rsid w:val="00753356"/>
    <w:rsid w:val="007833DF"/>
    <w:rsid w:val="00796983"/>
    <w:rsid w:val="007A05F2"/>
    <w:rsid w:val="007B312C"/>
    <w:rsid w:val="007C19D1"/>
    <w:rsid w:val="007C1E09"/>
    <w:rsid w:val="0080039B"/>
    <w:rsid w:val="008124C8"/>
    <w:rsid w:val="00813532"/>
    <w:rsid w:val="00814DEB"/>
    <w:rsid w:val="008208D6"/>
    <w:rsid w:val="00834AFD"/>
    <w:rsid w:val="00840449"/>
    <w:rsid w:val="008559EC"/>
    <w:rsid w:val="00864E5B"/>
    <w:rsid w:val="00866061"/>
    <w:rsid w:val="00873221"/>
    <w:rsid w:val="00887A5B"/>
    <w:rsid w:val="008A45A4"/>
    <w:rsid w:val="008B7E20"/>
    <w:rsid w:val="008D064E"/>
    <w:rsid w:val="008E475D"/>
    <w:rsid w:val="008F01A9"/>
    <w:rsid w:val="009006E8"/>
    <w:rsid w:val="00902B45"/>
    <w:rsid w:val="0091317D"/>
    <w:rsid w:val="0092345B"/>
    <w:rsid w:val="00946077"/>
    <w:rsid w:val="00952148"/>
    <w:rsid w:val="0095341E"/>
    <w:rsid w:val="00960B67"/>
    <w:rsid w:val="00963265"/>
    <w:rsid w:val="009702E1"/>
    <w:rsid w:val="0097611F"/>
    <w:rsid w:val="00982A67"/>
    <w:rsid w:val="0098362E"/>
    <w:rsid w:val="00994618"/>
    <w:rsid w:val="0099469F"/>
    <w:rsid w:val="009A0BA5"/>
    <w:rsid w:val="009A2179"/>
    <w:rsid w:val="009A48FC"/>
    <w:rsid w:val="009A5307"/>
    <w:rsid w:val="009B2AB7"/>
    <w:rsid w:val="009D27D9"/>
    <w:rsid w:val="009D533F"/>
    <w:rsid w:val="009D5737"/>
    <w:rsid w:val="009D7A79"/>
    <w:rsid w:val="009E5413"/>
    <w:rsid w:val="009E6962"/>
    <w:rsid w:val="009E7B56"/>
    <w:rsid w:val="00A00CA5"/>
    <w:rsid w:val="00A03F60"/>
    <w:rsid w:val="00A041D7"/>
    <w:rsid w:val="00A05525"/>
    <w:rsid w:val="00A0689E"/>
    <w:rsid w:val="00A155F3"/>
    <w:rsid w:val="00A24766"/>
    <w:rsid w:val="00A517D7"/>
    <w:rsid w:val="00A52FA9"/>
    <w:rsid w:val="00A5767B"/>
    <w:rsid w:val="00A6669C"/>
    <w:rsid w:val="00A75A50"/>
    <w:rsid w:val="00A77646"/>
    <w:rsid w:val="00A80DBD"/>
    <w:rsid w:val="00A84218"/>
    <w:rsid w:val="00A9105C"/>
    <w:rsid w:val="00A94DC2"/>
    <w:rsid w:val="00AC0A7F"/>
    <w:rsid w:val="00AD7331"/>
    <w:rsid w:val="00AE3121"/>
    <w:rsid w:val="00AE33CD"/>
    <w:rsid w:val="00AE7875"/>
    <w:rsid w:val="00AE7EF3"/>
    <w:rsid w:val="00AF2C2E"/>
    <w:rsid w:val="00AF4176"/>
    <w:rsid w:val="00AF49FC"/>
    <w:rsid w:val="00B00559"/>
    <w:rsid w:val="00B01F53"/>
    <w:rsid w:val="00B15D4B"/>
    <w:rsid w:val="00B17F57"/>
    <w:rsid w:val="00B2356E"/>
    <w:rsid w:val="00B37042"/>
    <w:rsid w:val="00B44C09"/>
    <w:rsid w:val="00B504F5"/>
    <w:rsid w:val="00B54117"/>
    <w:rsid w:val="00B565E5"/>
    <w:rsid w:val="00B578E5"/>
    <w:rsid w:val="00B62371"/>
    <w:rsid w:val="00B83857"/>
    <w:rsid w:val="00B86B44"/>
    <w:rsid w:val="00B92B72"/>
    <w:rsid w:val="00B945CB"/>
    <w:rsid w:val="00B95FAF"/>
    <w:rsid w:val="00BA4FE1"/>
    <w:rsid w:val="00BA5131"/>
    <w:rsid w:val="00BB0FFC"/>
    <w:rsid w:val="00BB5E7E"/>
    <w:rsid w:val="00BC4569"/>
    <w:rsid w:val="00BC6786"/>
    <w:rsid w:val="00BD39D7"/>
    <w:rsid w:val="00BF4254"/>
    <w:rsid w:val="00BF6ACB"/>
    <w:rsid w:val="00C00521"/>
    <w:rsid w:val="00C0210A"/>
    <w:rsid w:val="00C04E28"/>
    <w:rsid w:val="00C203BF"/>
    <w:rsid w:val="00C23774"/>
    <w:rsid w:val="00C23A64"/>
    <w:rsid w:val="00C30CE3"/>
    <w:rsid w:val="00C3233A"/>
    <w:rsid w:val="00C32C2D"/>
    <w:rsid w:val="00C538A1"/>
    <w:rsid w:val="00C66C1C"/>
    <w:rsid w:val="00C76A87"/>
    <w:rsid w:val="00C84CBE"/>
    <w:rsid w:val="00C92703"/>
    <w:rsid w:val="00CA6122"/>
    <w:rsid w:val="00CA68CC"/>
    <w:rsid w:val="00CB69D3"/>
    <w:rsid w:val="00CE7232"/>
    <w:rsid w:val="00D00C32"/>
    <w:rsid w:val="00D07B79"/>
    <w:rsid w:val="00D119BC"/>
    <w:rsid w:val="00D12554"/>
    <w:rsid w:val="00D14CCC"/>
    <w:rsid w:val="00D24470"/>
    <w:rsid w:val="00D25ACF"/>
    <w:rsid w:val="00D3058B"/>
    <w:rsid w:val="00D3179B"/>
    <w:rsid w:val="00D3313A"/>
    <w:rsid w:val="00D42B15"/>
    <w:rsid w:val="00D52447"/>
    <w:rsid w:val="00D57702"/>
    <w:rsid w:val="00D603DE"/>
    <w:rsid w:val="00D721E2"/>
    <w:rsid w:val="00D72516"/>
    <w:rsid w:val="00D738DA"/>
    <w:rsid w:val="00D803F6"/>
    <w:rsid w:val="00D81A36"/>
    <w:rsid w:val="00D8420B"/>
    <w:rsid w:val="00DC2C0B"/>
    <w:rsid w:val="00DC6CEE"/>
    <w:rsid w:val="00DD6602"/>
    <w:rsid w:val="00DF263C"/>
    <w:rsid w:val="00DF4D09"/>
    <w:rsid w:val="00E00CCD"/>
    <w:rsid w:val="00E022F7"/>
    <w:rsid w:val="00E15368"/>
    <w:rsid w:val="00E15375"/>
    <w:rsid w:val="00E20C9F"/>
    <w:rsid w:val="00E22416"/>
    <w:rsid w:val="00E37C3E"/>
    <w:rsid w:val="00E40240"/>
    <w:rsid w:val="00E51960"/>
    <w:rsid w:val="00E65AA2"/>
    <w:rsid w:val="00E81FBF"/>
    <w:rsid w:val="00E84546"/>
    <w:rsid w:val="00E84637"/>
    <w:rsid w:val="00E91E05"/>
    <w:rsid w:val="00E92E24"/>
    <w:rsid w:val="00EA19E4"/>
    <w:rsid w:val="00EA3103"/>
    <w:rsid w:val="00EA5C9B"/>
    <w:rsid w:val="00EB3246"/>
    <w:rsid w:val="00EC04F7"/>
    <w:rsid w:val="00EC3131"/>
    <w:rsid w:val="00ED0296"/>
    <w:rsid w:val="00EE06AA"/>
    <w:rsid w:val="00EF0665"/>
    <w:rsid w:val="00F07976"/>
    <w:rsid w:val="00F10BB7"/>
    <w:rsid w:val="00F208D0"/>
    <w:rsid w:val="00F26A0F"/>
    <w:rsid w:val="00F302F1"/>
    <w:rsid w:val="00F32D5C"/>
    <w:rsid w:val="00F3370C"/>
    <w:rsid w:val="00F368F0"/>
    <w:rsid w:val="00F6104D"/>
    <w:rsid w:val="00F65207"/>
    <w:rsid w:val="00F71D68"/>
    <w:rsid w:val="00F74380"/>
    <w:rsid w:val="00F7539B"/>
    <w:rsid w:val="00F83615"/>
    <w:rsid w:val="00F83962"/>
    <w:rsid w:val="00F85DA8"/>
    <w:rsid w:val="00F95B08"/>
    <w:rsid w:val="00F96E77"/>
    <w:rsid w:val="00FA07D3"/>
    <w:rsid w:val="00FA18FA"/>
    <w:rsid w:val="00FB16E7"/>
    <w:rsid w:val="00FC4882"/>
    <w:rsid w:val="00FE0E6F"/>
    <w:rsid w:val="00FE33C9"/>
    <w:rsid w:val="00FF768E"/>
    <w:rsid w:val="09427CAC"/>
    <w:rsid w:val="128FA75F"/>
    <w:rsid w:val="1F62859A"/>
    <w:rsid w:val="267A9776"/>
    <w:rsid w:val="28996549"/>
    <w:rsid w:val="29B1A0C0"/>
    <w:rsid w:val="2AB32579"/>
    <w:rsid w:val="307C956B"/>
    <w:rsid w:val="3260EB63"/>
    <w:rsid w:val="394D4C16"/>
    <w:rsid w:val="4D03B6C7"/>
    <w:rsid w:val="53725F4E"/>
    <w:rsid w:val="5485FBCF"/>
    <w:rsid w:val="5A4C0EE4"/>
    <w:rsid w:val="5EB5464B"/>
    <w:rsid w:val="64E74B95"/>
    <w:rsid w:val="6BC8F359"/>
    <w:rsid w:val="7055C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41674"/>
  <w15:docId w15:val="{C9416B4A-20E3-4D34-813C-768878938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B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79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79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B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B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B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BB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BB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B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4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20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8D0"/>
  </w:style>
  <w:style w:type="paragraph" w:styleId="Footer">
    <w:name w:val="footer"/>
    <w:basedOn w:val="Normal"/>
    <w:link w:val="FooterChar"/>
    <w:uiPriority w:val="99"/>
    <w:unhideWhenUsed/>
    <w:rsid w:val="00F20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8D0"/>
  </w:style>
  <w:style w:type="paragraph" w:styleId="BalloonText">
    <w:name w:val="Balloon Text"/>
    <w:basedOn w:val="Normal"/>
    <w:link w:val="BalloonTextChar"/>
    <w:uiPriority w:val="99"/>
    <w:semiHidden/>
    <w:unhideWhenUsed/>
    <w:rsid w:val="00F20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8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057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704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60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0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0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0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06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41D0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079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079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97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976"/>
    <w:rPr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079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electedlink">
    <w:name w:val="selectedlink"/>
    <w:basedOn w:val="DefaultParagraphFont"/>
    <w:rsid w:val="00AE7EF3"/>
  </w:style>
  <w:style w:type="paragraph" w:styleId="ListParagraph">
    <w:name w:val="List Paragraph"/>
    <w:basedOn w:val="Normal"/>
    <w:uiPriority w:val="34"/>
    <w:qFormat/>
    <w:rsid w:val="005511A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603BB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03BB3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03BB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603B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BB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BB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B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B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BB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B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603BB3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03BB3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603BB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03BB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BB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603BB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BB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03BB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603BB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03BB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03BB3"/>
    <w:pPr>
      <w:outlineLvl w:val="9"/>
    </w:pPr>
  </w:style>
  <w:style w:type="table" w:styleId="GridTable4-Accent1">
    <w:name w:val="Grid Table 4 Accent 1"/>
    <w:basedOn w:val="TableNormal"/>
    <w:uiPriority w:val="49"/>
    <w:rsid w:val="004E0B0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5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072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91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4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0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7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2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corr14@unl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742bdd-914d-4524-a8eb-566b174a4291" xsi:nil="true"/>
    <lcf76f155ced4ddcb4097134ff3c332f xmlns="d460f2c5-c725-407f-8824-1396fd4cc1c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93D772363A994786A0392DBA9E0842" ma:contentTypeVersion="14" ma:contentTypeDescription="Create a new document." ma:contentTypeScope="" ma:versionID="12c5d14341f0c563216de0e0003ce74b">
  <xsd:schema xmlns:xsd="http://www.w3.org/2001/XMLSchema" xmlns:xs="http://www.w3.org/2001/XMLSchema" xmlns:p="http://schemas.microsoft.com/office/2006/metadata/properties" xmlns:ns2="d460f2c5-c725-407f-8824-1396fd4cc1cc" xmlns:ns3="14742bdd-914d-4524-a8eb-566b174a4291" targetNamespace="http://schemas.microsoft.com/office/2006/metadata/properties" ma:root="true" ma:fieldsID="031777cd25858bbb49060767ec11f698" ns2:_="" ns3:_="">
    <xsd:import namespace="d460f2c5-c725-407f-8824-1396fd4cc1cc"/>
    <xsd:import namespace="14742bdd-914d-4524-a8eb-566b174a42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0f2c5-c725-407f-8824-1396fd4cc1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42bdd-914d-4524-a8eb-566b174a429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06279fe-ecc2-4529-880f-0a9a16949ae7}" ma:internalName="TaxCatchAll" ma:showField="CatchAllData" ma:web="14742bdd-914d-4524-a8eb-566b174a4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BA8D35-E3F4-4455-A73E-0D83BFEC0047}">
  <ds:schemaRefs>
    <ds:schemaRef ds:uri="http://schemas.microsoft.com/office/2006/metadata/properties"/>
    <ds:schemaRef ds:uri="http://schemas.microsoft.com/office/infopath/2007/PartnerControls"/>
    <ds:schemaRef ds:uri="14742bdd-914d-4524-a8eb-566b174a4291"/>
    <ds:schemaRef ds:uri="d460f2c5-c725-407f-8824-1396fd4cc1cc"/>
  </ds:schemaRefs>
</ds:datastoreItem>
</file>

<file path=customXml/itemProps2.xml><?xml version="1.0" encoding="utf-8"?>
<ds:datastoreItem xmlns:ds="http://schemas.openxmlformats.org/officeDocument/2006/customXml" ds:itemID="{FAE08015-E1BC-47F4-B0BD-EA957AB470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D7FF61-2AB6-44F2-9F28-B89C1C4BB4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0f2c5-c725-407f-8824-1396fd4cc1cc"/>
    <ds:schemaRef ds:uri="14742bdd-914d-4524-a8eb-566b174a4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223</Words>
  <Characters>1276</Characters>
  <Application>Microsoft Office Word</Application>
  <DocSecurity>0</DocSecurity>
  <Lines>10</Lines>
  <Paragraphs>2</Paragraphs>
  <ScaleCrop>false</ScaleCrop>
  <Company>Center on Children, Families and the Law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Cartwright</dc:creator>
  <cp:keywords/>
  <cp:lastModifiedBy>Ciara Orr</cp:lastModifiedBy>
  <cp:revision>158</cp:revision>
  <dcterms:created xsi:type="dcterms:W3CDTF">2023-12-08T14:46:00Z</dcterms:created>
  <dcterms:modified xsi:type="dcterms:W3CDTF">2026-08-24T18:23:00Z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0x010100CD93D772363A994786A0392DBA9E0842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docLang">
    <vt:lpwstr>en</vt:lpwstr>
  </property>
</Properties>
</file>